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ПУБЛИЧНЫЙ ОТЧЁТ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 работе </w:t>
      </w:r>
      <w:r>
        <w:rPr>
          <w:rFonts w:cs="Times New Roman" w:ascii="Times New Roman" w:hAnsi="Times New Roman"/>
          <w:i/>
          <w:sz w:val="24"/>
          <w:szCs w:val="24"/>
        </w:rPr>
        <w:t xml:space="preserve"> профсоюзного комитета ППО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sz w:val="24"/>
          <w:szCs w:val="24"/>
        </w:rPr>
        <w:t>МБОУ «</w:t>
      </w:r>
      <w:r>
        <w:rPr>
          <w:rFonts w:eastAsia="" w:cs="Times New Roman" w:ascii="Times New Roman" w:hAnsi="Times New Roman" w:eastAsiaTheme="minorEastAsia"/>
          <w:i/>
          <w:kern w:val="0"/>
          <w:sz w:val="24"/>
          <w:szCs w:val="24"/>
          <w:lang w:eastAsia="ru-RU"/>
          <w14:ligatures w14:val="none"/>
        </w:rPr>
        <w:t xml:space="preserve">Зеленорощинская </w:t>
      </w:r>
      <w:r>
        <w:rPr>
          <w:rFonts w:cs="Times New Roman" w:ascii="Times New Roman" w:hAnsi="Times New Roman"/>
          <w:i/>
          <w:sz w:val="24"/>
          <w:szCs w:val="24"/>
        </w:rPr>
        <w:t>СОШ им.</w:t>
      </w:r>
      <w:r>
        <w:rPr>
          <w:rFonts w:eastAsia="" w:cs="Times New Roman" w:ascii="Times New Roman" w:hAnsi="Times New Roman" w:eastAsiaTheme="minorEastAsia"/>
          <w:i/>
          <w:kern w:val="0"/>
          <w:sz w:val="24"/>
          <w:szCs w:val="24"/>
          <w:lang w:eastAsia="ru-RU"/>
          <w14:ligatures w14:val="none"/>
        </w:rPr>
        <w:t>М.Горього»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за 2025год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>Сегодня мы проводим итог работы нашей первичной профсоюзной организации за 2025 г.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Девиз профсоюзов: "Наша сила в единстве", поэтому и наш профсоюзный комитет ставит перед собой задачу по сплочению коллектива ,по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учёте в профсоюзной организации на сегодняшний день состоит </w:t>
      </w: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28</w:t>
      </w:r>
      <w:r>
        <w:rPr>
          <w:rFonts w:ascii="Times New Roman" w:hAnsi="Times New Roman"/>
          <w:sz w:val="24"/>
          <w:szCs w:val="24"/>
        </w:rPr>
        <w:t xml:space="preserve"> человек.  </w:t>
      </w:r>
      <w:r>
        <w:rPr>
          <w:rFonts w:ascii="Times New Roman" w:hAnsi="Times New Roman"/>
          <w:sz w:val="24"/>
          <w:szCs w:val="24"/>
        </w:rPr>
        <w:t xml:space="preserve">Из них 2 учителя и 1 кухонный работник  в декретном отпуске, 2 неработающие пенсионеры. На сегодняшний день работают 23 члена профсоюза. </w:t>
      </w:r>
      <w:r>
        <w:rPr>
          <w:rFonts w:ascii="Times New Roman" w:hAnsi="Times New Roman"/>
          <w:sz w:val="24"/>
          <w:szCs w:val="24"/>
        </w:rPr>
        <w:t xml:space="preserve"> Профсоюзное членство  составляет 100%. Молодежь до 35 лет составляет  </w:t>
      </w: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/>
          <w:sz w:val="24"/>
          <w:szCs w:val="24"/>
        </w:rPr>
        <w:t xml:space="preserve"> человек, из них  педагоги-</w:t>
      </w: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1</w:t>
      </w:r>
      <w:r>
        <w:rPr>
          <w:rFonts w:ascii="Times New Roman" w:hAnsi="Times New Roman"/>
          <w:sz w:val="24"/>
          <w:szCs w:val="24"/>
        </w:rPr>
        <w:t xml:space="preserve">.  Всего работающих пенсионного возраста – </w:t>
      </w: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hAnsi="Times New Roman"/>
          <w:sz w:val="24"/>
          <w:szCs w:val="24"/>
        </w:rPr>
        <w:t xml:space="preserve"> работников, из них педагогов – </w:t>
      </w: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, получают пенсию за длительный стаж работы с детьми – </w:t>
      </w:r>
      <w:r>
        <w:rPr>
          <w:rFonts w:eastAsia="Calibri" w:cs="Times New Roman" w:ascii="Times New Roman" w:hAnsi="Times New Roman"/>
          <w:kern w:val="0"/>
          <w:sz w:val="24"/>
          <w:szCs w:val="24"/>
          <w14:ligatures w14:val="none"/>
        </w:rPr>
        <w:t xml:space="preserve">6 </w:t>
      </w:r>
      <w:r>
        <w:rPr>
          <w:rFonts w:ascii="Times New Roman" w:hAnsi="Times New Roman"/>
          <w:sz w:val="24"/>
          <w:szCs w:val="24"/>
        </w:rPr>
        <w:t>педагога.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Вся деятельность первичной профсоюзной организации отражена в следующих документах: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нормативно-правовые документы;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положение о первичной организации образовательного учреждения;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-- план работы на текущий год;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протоколы профсоюзных собраний;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протоколы заседаний профкома;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материалы об оказании материальной помощи членам профсоюза;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ведомости получения новогодних подарков;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социальный паспорт коллектива;</w:t>
      </w:r>
    </w:p>
    <w:p>
      <w:pPr>
        <w:pStyle w:val="Normal"/>
        <w:spacing w:lineRule="auto" w:line="240" w:before="0"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акты по выполнению соглашений по охране труда;</w:t>
      </w:r>
    </w:p>
    <w:p>
      <w:pPr>
        <w:pStyle w:val="Normal"/>
        <w:spacing w:lineRule="auto" w:line="240" w:before="0" w:after="0"/>
        <w:ind w:left="-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- материалы по охране труда. </w:t>
      </w:r>
    </w:p>
    <w:p>
      <w:pPr>
        <w:pStyle w:val="Normal"/>
        <w:spacing w:lineRule="auto" w:line="240" w:before="0" w:after="0"/>
        <w:ind w:left="-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Для того чтобы обеспечить удобную работу с документами заведены отдельные папки.   </w:t>
      </w:r>
    </w:p>
    <w:p>
      <w:pPr>
        <w:pStyle w:val="Normal"/>
        <w:spacing w:lineRule="auto" w:line="240" w:before="0" w:after="0"/>
        <w:ind w:left="-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профсоюзном комитете действуют несколько комиссий, которые работают во взаимодействии с администрацией  школы. Ежегодно мы разрабатываем «Соглашение по охране труда», а затем проводим анализ по выполнению соглашения и составляем «Акт по выполнению соглашения».</w:t>
      </w:r>
    </w:p>
    <w:p>
      <w:pPr>
        <w:pStyle w:val="Normal"/>
        <w:spacing w:lineRule="auto" w:line="240" w:before="0" w:after="0"/>
        <w:ind w:left="-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Проводится контроль за соблюдением администрацией трудового законодательства и норм ОТ и ТБ. График отпусков согласовывается с учетом пожеланий сотрудников школы. </w:t>
      </w:r>
    </w:p>
    <w:p>
      <w:pPr>
        <w:pStyle w:val="ListParagraph"/>
        <w:ind w:left="0" w:hanging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sz w:val="24"/>
          <w:szCs w:val="24"/>
        </w:rPr>
        <w:t xml:space="preserve">На заседания профсоюзного комитета выносятся вопросы соблюдения трудового законодательства администрацией школы, охраны труда и социального страхования, обсуждаются социально-бытовые проблемы, идет подготовка культурно-массовых мероприятий,  решаются вопросы оказания материальной помощи, оздоровления сотрудников и их детей.    </w:t>
      </w:r>
    </w:p>
    <w:p>
      <w:pPr>
        <w:pStyle w:val="ListParagraph"/>
        <w:ind w:left="0" w:hanging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</w:t>
      </w:r>
      <w:r>
        <w:rPr>
          <w:rFonts w:cs="Times New Roman"/>
          <w:sz w:val="24"/>
          <w:szCs w:val="24"/>
        </w:rPr>
        <w:t>В нашем КД оговариваются  пункты, гарантирующие  безопасность  работающих, улучшения условий труда, образована комиссия по охране труда. Совместно с уполномоченным по охране труда разработаны и утверждены инструкции по охране труда, все сотрудники ознакомлены под роспись.  В школе оформляются стенды, уголки по охране труда. Работники школы ежегодно проходят медосмотр, организуется работа по привитию сотрудников от гриппа.</w:t>
      </w:r>
    </w:p>
    <w:p>
      <w:pPr>
        <w:pStyle w:val="ListParagraph"/>
        <w:ind w:left="0" w:hanging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 xml:space="preserve">Проводится ремонт здания и кабинетов.  Ежегодно проходят обучение по охране труда сотрудники школы. Члены комиссии по охране труда имеют удостоверения о прохождении соответствующих курсов. 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Одним из основных направлений профкома школы является оздоровительная работа сотрудников. Проводилась работа профкомом по организации оздоровления и отдыха сотрудников и членов их семей.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 xml:space="preserve">Наши сотрудники с большим удовольствием пользуются санаторно – курортными профсоюзными путёвками. За отчетный период свое здоровье  смогли поправить 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человек.</w:t>
      </w:r>
    </w:p>
    <w:p>
      <w:pPr>
        <w:pStyle w:val="Normal"/>
        <w:spacing w:lineRule="auto" w:line="240" w:before="0" w:after="0"/>
        <w:ind w:left="-142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Основным документом, который представляет интересы и защищает права работников, является Коллективный договор. Коллективный договор был принят на профсоюзном собрании на 2024г. Срок действия договора истекает в конце  марта 2027 года.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 пункты коллективного договора выполняются: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социальное партнерство и координация действий сторон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трудовые отношения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оплата труда и нормы труда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рабочее время и время отдыха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гарантии содействия занятости, повышения квалификации и переподготовки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социальные гарантии, льготы, компенсации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охрана труда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гарантии прав профсоюзного органа и членов профсоюза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обязательства профсоюза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Ежемесячно выплачивается заработная плата. Своевременно выплачиваются отпускные.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Профсоюзный комитет нашей школы принимает активное участие в жизни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коллектива, районной организации  Профсоюза работников образования и науки РФ.    Ежегодно оформляется подписка на газету «Мой профсоюз». Оформлены стенды «Профсоюзный уголок», «</w:t>
      </w:r>
      <w:r>
        <w:rPr>
          <w:rFonts w:cs="Times New Roman" w:ascii="Times New Roman" w:hAnsi="Times New Roman"/>
          <w:sz w:val="24"/>
          <w:szCs w:val="24"/>
        </w:rPr>
        <w:t>Профсоюз в действии»,</w:t>
      </w:r>
      <w:r>
        <w:rPr>
          <w:rFonts w:cs="Times New Roman" w:ascii="Times New Roman" w:hAnsi="Times New Roman"/>
          <w:sz w:val="24"/>
          <w:szCs w:val="24"/>
        </w:rPr>
        <w:t xml:space="preserve"> уголок по охране труда. Здесь можно познакомиться с информацией, поступившими документами.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Как формируется профсоюзный бюджет первичной организации? Из 1% профсоюзного взноса отчисляемого работником из зарплаты, 30 % отдаётся в распоряжение первичной организации.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расходов.</w:t>
        <w:tab/>
      </w:r>
    </w:p>
    <w:p>
      <w:pPr>
        <w:pStyle w:val="Normal"/>
        <w:shd w:val="clear" w:color="auto" w:fill="FFFFFF"/>
        <w:spacing w:lineRule="auto" w:line="240" w:before="0" w:after="0"/>
        <w:ind w:firstLine="7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В школе сложился ряд традиций по проведению профессиональных и других праздников. Ежегодно наши дети до 14 лет получают новогодние подарки. С теплотой и уважением мы  чествуем юбиляров. Свои традиции имеют и  праздники 1 сентября, День Учителя, Новый год, 23 февраля, 8 Марта и Последний звонок. Профсоюзный комитет благодарит всех сотрудников, придумавших интересные сценарии, подготовивших интересные номера и участвующих в них.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Профсоюзный комитет постоянно и своевременно поздравляет сотрудников с днем рождения, юбилеями. Стало традицией поздравлять ветеранов педагогического труда на дому, дарить памятные подарки.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Хочу поблагодарить всех членов профсоюзной организации за активное участие в культурных мероприятиях. Выразить слова благодарности членам профсоюзного комитета, все ответственные, добросовестные, инициативные.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Все дела профкома на виду всего коллектива. Помощником в информированности членов профсоюзной организации  и является профсоюзный уголок. Здесь можно познакомиться с информацией заседаний профсоюзного комитета школы, материалами периодической печати, поступившими документами.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В нашей школе имеется кабинет профсоюза </w:t>
      </w:r>
      <w:r>
        <w:rPr>
          <w:rFonts w:cs="Times New Roman" w:ascii="Times New Roman" w:hAnsi="Times New Roman"/>
          <w:sz w:val="24"/>
          <w:szCs w:val="24"/>
        </w:rPr>
        <w:t>совместно с учительской</w:t>
      </w:r>
      <w:r>
        <w:rPr>
          <w:rFonts w:cs="Times New Roman" w:ascii="Times New Roman" w:hAnsi="Times New Roman"/>
          <w:sz w:val="24"/>
          <w:szCs w:val="24"/>
        </w:rPr>
        <w:t xml:space="preserve">, где отражается вся информация о работе профкома школы, где члены профсоюза могут получить всю необходимую информацию, прийти сюда в любое время за консультацией по интересующим вопросам или за советом. 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Охрана труда </w:t>
      </w:r>
      <w:r>
        <w:rPr>
          <w:rFonts w:cs="Times New Roman" w:ascii="Times New Roman" w:hAnsi="Times New Roman"/>
          <w:sz w:val="24"/>
          <w:szCs w:val="24"/>
        </w:rPr>
        <w:t xml:space="preserve">– одна из приоритетных задач в   МБОУ «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Зеленорощинская</w:t>
      </w:r>
      <w:r>
        <w:rPr>
          <w:rFonts w:cs="Times New Roman" w:ascii="Times New Roman" w:hAnsi="Times New Roman"/>
          <w:sz w:val="24"/>
          <w:szCs w:val="24"/>
        </w:rPr>
        <w:t xml:space="preserve">  СОШ им.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М.Горького</w:t>
      </w:r>
      <w:r>
        <w:rPr>
          <w:rFonts w:cs="Times New Roman" w:ascii="Times New Roman" w:hAnsi="Times New Roman"/>
          <w:sz w:val="24"/>
          <w:szCs w:val="24"/>
        </w:rPr>
        <w:t xml:space="preserve">»,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 а на первом этаже помещены стенды с правилами поведения при террористических актах,  пожарах, и др. правила безопасности жизнедеятельности.           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Финансовая деятельность первичной профсоюзной организации . </w:t>
      </w:r>
      <w:r>
        <w:rPr>
          <w:rFonts w:cs="Times New Roman" w:ascii="Times New Roman" w:hAnsi="Times New Roman"/>
          <w:sz w:val="24"/>
          <w:szCs w:val="24"/>
        </w:rPr>
        <w:t xml:space="preserve">  Коллектив разделяет радость и боль сотрудников. Каждый член профсоюза может рассчитывать на поддержку в трудной ситуации. Не остаются без внимания члены профсоюза, имеющие тяжелое материальное положение. По их заявлению оказывается материальная помощь из средств профсоюза школы. Кроме того, материальная помощь оказывается членам профсоюза, в связи с длительным лечением, в связи со смертью близких людей. В 2025 году в профсоюзный комитет ППО школы обратились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3</w:t>
      </w:r>
      <w:r>
        <w:rPr>
          <w:rFonts w:cs="Times New Roman" w:ascii="Times New Roman" w:hAnsi="Times New Roman"/>
          <w:sz w:val="24"/>
          <w:szCs w:val="24"/>
        </w:rPr>
        <w:t xml:space="preserve"> человек</w:t>
      </w:r>
      <w:r>
        <w:rPr>
          <w:rFonts w:cs="Times New Roman" w:ascii="Times New Roman" w:hAnsi="Times New Roman"/>
          <w:sz w:val="24"/>
          <w:szCs w:val="24"/>
        </w:rPr>
        <w:t>а</w:t>
      </w:r>
      <w:r>
        <w:rPr>
          <w:rFonts w:cs="Times New Roman" w:ascii="Times New Roman" w:hAnsi="Times New Roman"/>
          <w:sz w:val="24"/>
          <w:szCs w:val="24"/>
        </w:rPr>
        <w:t xml:space="preserve"> с заявлениями об оказании им материальной помощи в связи с тяжёлым материальным положением по различным причинам, после рассмотрения профсоюзным комитетом все обратившиеся получили материальную поддержку по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четыреста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рублей</w:t>
      </w:r>
      <w:r>
        <w:rPr>
          <w:rFonts w:cs="Times New Roman" w:ascii="Times New Roman" w:hAnsi="Times New Roman"/>
          <w:sz w:val="24"/>
          <w:szCs w:val="24"/>
        </w:rPr>
        <w:t xml:space="preserve">, всего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12</w:t>
      </w:r>
      <w:r>
        <w:rPr>
          <w:rFonts w:cs="Times New Roman" w:ascii="Times New Roman" w:hAnsi="Times New Roman"/>
          <w:sz w:val="24"/>
          <w:szCs w:val="24"/>
        </w:rPr>
        <w:t>00 руб</w:t>
      </w:r>
    </w:p>
    <w:p>
      <w:pPr>
        <w:pStyle w:val="Normal"/>
        <w:shd w:val="clear" w:color="auto" w:fill="FFFFFF"/>
        <w:spacing w:lineRule="auto" w:line="240" w:before="0" w:after="0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Финансовое обеспечение деятельности профсоюзной организации проводилось на основании решений профкома, с соблюдением норм законодательства и бухгалтерского учёта. В соответствии с положением Коллективного договора ежемесячно осуществлялся безналичный сбор профсоюзных членских взносов. </w:t>
      </w:r>
    </w:p>
    <w:p>
      <w:pPr>
        <w:pStyle w:val="Normal"/>
        <w:shd w:val="clear" w:color="auto" w:fill="FFFFFF"/>
        <w:spacing w:lineRule="auto" w:line="240" w:before="0" w:after="0"/>
        <w:ind w:firstLine="7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На проведение праздничного мероприятия День Учителя и ко дню пожилых из профсоюзных денег были выделены денежные средства в размере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>3500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рублей. На приобретение Новогодних подарков потрачены денежные средства в размере </w:t>
      </w:r>
      <w:r>
        <w:rPr>
          <w:rFonts w:eastAsia="Times New Roman" w:cs="Times New Roman" w:ascii="Times New Roman" w:hAnsi="Times New Roman"/>
          <w:kern w:val="0"/>
          <w:sz w:val="24"/>
          <w:szCs w:val="24"/>
          <w:lang w:eastAsia="ru-RU"/>
          <w14:ligatures w14:val="none"/>
        </w:rPr>
        <w:t>368</w:t>
      </w:r>
      <w:r>
        <w:rPr>
          <w:rFonts w:eastAsia="Times New Roman" w:cs="Times New Roman" w:ascii="Times New Roman" w:hAnsi="Times New Roman"/>
          <w:sz w:val="24"/>
          <w:szCs w:val="24"/>
        </w:rPr>
        <w:t>00 рублей. 23 Февраля, 8 Марта -3500  руб.</w:t>
      </w:r>
    </w:p>
    <w:p>
      <w:pPr>
        <w:pStyle w:val="Normal"/>
        <w:shd w:val="clear" w:color="auto" w:fill="FFFFFF"/>
        <w:spacing w:lineRule="auto" w:line="240" w:before="0" w:after="0"/>
        <w:ind w:firstLine="71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декабре 2025 года контрольно — ревизионной комиссией была проведена ревизия финансово — хозяйственной деятельности профсоюзного комитета первичной профсоюзной организации за 2025 год. Соответствующий акт был рассмотрен и утверждён на заседании профсоюзного комитета. Контрольно — ревизионная комиссия установила, что в 2025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>
      <w:pPr>
        <w:pStyle w:val="NormalWeb"/>
        <w:spacing w:before="280" w:afterAutospacing="0" w:after="0"/>
        <w:jc w:val="both"/>
        <w:rPr>
          <w:b/>
          <w:b/>
          <w:bCs/>
        </w:rPr>
      </w:pPr>
      <w:r>
        <w:rPr>
          <w:b/>
          <w:bCs/>
        </w:rPr>
        <w:t xml:space="preserve">Общие выводы по работе за 2025 год и задачи на 2026 год </w:t>
      </w:r>
    </w:p>
    <w:p>
      <w:pPr>
        <w:pStyle w:val="NormalWeb"/>
        <w:spacing w:before="280" w:afterAutospacing="0" w:after="0"/>
        <w:jc w:val="both"/>
        <w:rPr/>
      </w:pPr>
      <w:r>
        <w:rPr/>
        <w:t xml:space="preserve">Профсоюзный комитет нашей школы  отмечает положительную динамику развития профсоюзной организации, благодаря гласности, информационной открытости, компетентности и эффективному расходованию профсоюзных средств. В 2025 году членство в Профсоюзе сохранено на уровне 100%. </w:t>
      </w:r>
    </w:p>
    <w:p>
      <w:pPr>
        <w:pStyle w:val="NormalWeb"/>
        <w:spacing w:before="280" w:afterAutospacing="0" w:after="0"/>
        <w:jc w:val="both"/>
        <w:rPr/>
      </w:pPr>
      <w:r>
        <w:rPr/>
        <w:t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досугом. Только в коллективе, где профком и администрация школы заинтересованы в создании комфортных условий труда для работников, есть место новым творческим начинаниям, профессиональному росту, прогрессивным идеям и победам.</w:t>
      </w:r>
    </w:p>
    <w:p>
      <w:pPr>
        <w:pStyle w:val="NormalWeb"/>
        <w:spacing w:beforeAutospacing="0" w:before="0" w:afterAutospacing="0" w:after="0"/>
        <w:rPr/>
      </w:pPr>
      <w:r>
        <w:rPr/>
        <w:t>Вся эта многогранная работа направлена на одну главную цель — создать сильное, сплоченное и ответственное сообщество. Наш профсоюз доказывает, что он нужен каждому: и для надежной защиты, и для интересного общения, и для личностного роста. Мы строим свою работу так, чтобы каждый сотрудник чувствовал себя частью большой и дружной команды.  Секрет успеха нашей первичной профсоюзной организации прост и сложен одновременно. Он построенный на ответственности, открытости, энергичном лидерстве и, самое главное,  на искренней заботе о каждом члене большого коллектива. Мы сильны, потому что мы едины. Мы уверены в завтрашнем дне, потому что знаем: наш профсоюз всегда рядом.</w:t>
      </w:r>
    </w:p>
    <w:p>
      <w:pPr>
        <w:pStyle w:val="NormalWeb"/>
        <w:spacing w:beforeAutospacing="0" w:before="0" w:afterAutospacing="0" w:after="0"/>
        <w:rPr/>
      </w:pPr>
      <w:r>
        <w:rPr/>
        <w:t xml:space="preserve">    </w:t>
      </w:r>
      <w:r>
        <w:rPr/>
        <w:t xml:space="preserve">Хочется поблагодарить директора нашей школы </w:t>
      </w:r>
      <w:r>
        <w:rPr/>
        <w:t xml:space="preserve">Анисахарову А.В. </w:t>
      </w:r>
      <w:r>
        <w:rPr/>
        <w:t>за социальное партнерство и взаимопонимание. Она всегда готова к диалогу, уважительно относится к предложениям профсоюзной организации. Всегда сама активна во всех профсоюзных мероприятиях.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Хочу лишь поблагодарить всех работников школы, администрацию, весь профсоюзный комитет за работу и желаю всем крепкого здоровья, семейного благополучия и творческих успехов.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Мы с вами – коллектив и часть нашей жизни проходит в стенах этой школы, поэтому какой она будет - наша жизнь здесь, зависит только от нас самих.</w:t>
      </w:r>
    </w:p>
    <w:p>
      <w:pPr>
        <w:pStyle w:val="ListParagraph"/>
        <w:ind w:left="142" w:hanging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 xml:space="preserve">Председатель ППО                   </w:t>
      </w:r>
      <w:r>
        <w:rPr>
          <w:rFonts w:eastAsia="" w:cs="Times New Roman" w:ascii="Times New Roman" w:hAnsi="Times New Roman" w:eastAsiaTheme="minorEastAsia"/>
          <w:kern w:val="0"/>
          <w:sz w:val="24"/>
          <w:szCs w:val="24"/>
          <w:lang w:eastAsia="ru-RU"/>
          <w14:ligatures w14:val="none"/>
        </w:rPr>
        <w:t>Мифтахова Г.Р.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41bb3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  <w14:ligatures w14:val="none"/>
    </w:rPr>
  </w:style>
  <w:style w:type="paragraph" w:styleId="1">
    <w:name w:val="Heading 1"/>
    <w:basedOn w:val="Normal"/>
    <w:next w:val="Normal"/>
    <w:link w:val="10"/>
    <w:uiPriority w:val="9"/>
    <w:qFormat/>
    <w:rsid w:val="003f7f88"/>
    <w:pPr>
      <w:keepNext w:val="true"/>
      <w:keepLines/>
      <w:spacing w:lineRule="auto" w:line="240"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Normal"/>
    <w:next w:val="Normal"/>
    <w:link w:val="20"/>
    <w:uiPriority w:val="9"/>
    <w:semiHidden/>
    <w:unhideWhenUsed/>
    <w:qFormat/>
    <w:rsid w:val="003f7f88"/>
    <w:pPr>
      <w:keepNext w:val="true"/>
      <w:keepLines/>
      <w:spacing w:lineRule="auto" w:line="240"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3f7f88"/>
    <w:pPr>
      <w:keepNext w:val="true"/>
      <w:keepLines/>
      <w:spacing w:lineRule="auto" w:line="240" w:before="160" w:after="80"/>
      <w:outlineLvl w:val="2"/>
    </w:pPr>
    <w:rPr>
      <w:rFonts w:eastAsia="" w:cs="" w:cstheme="majorBidi" w:eastAsiaTheme="majorEastAsia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3f7f88"/>
    <w:pPr>
      <w:keepNext w:val="true"/>
      <w:keepLines/>
      <w:spacing w:lineRule="auto" w:line="240" w:before="80" w:after="40"/>
      <w:outlineLvl w:val="3"/>
    </w:pPr>
    <w:rPr>
      <w:rFonts w:eastAsia="" w:cs="" w:cstheme="majorBidi" w:eastAsiaTheme="majorEastAsia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3f7f88"/>
    <w:pPr>
      <w:keepNext w:val="true"/>
      <w:keepLines/>
      <w:spacing w:lineRule="auto" w:line="240" w:before="80" w:after="40"/>
      <w:outlineLvl w:val="4"/>
    </w:pPr>
    <w:rPr>
      <w:rFonts w:eastAsia="" w:cs="" w:cstheme="majorBidi" w:eastAsiaTheme="majorEastAsia"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3f7f88"/>
    <w:pPr>
      <w:keepNext w:val="true"/>
      <w:keepLines/>
      <w:spacing w:lineRule="auto" w:line="240"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  <w:kern w:val="2"/>
      <w:sz w:val="28"/>
      <w:lang w:eastAsia="en-US"/>
      <w14:ligatures w14:val="standardContextual"/>
    </w:rPr>
  </w:style>
  <w:style w:type="paragraph" w:styleId="7">
    <w:name w:val="Heading 7"/>
    <w:basedOn w:val="Normal"/>
    <w:next w:val="Normal"/>
    <w:link w:val="70"/>
    <w:uiPriority w:val="9"/>
    <w:semiHidden/>
    <w:unhideWhenUsed/>
    <w:qFormat/>
    <w:rsid w:val="003f7f88"/>
    <w:pPr>
      <w:keepNext w:val="true"/>
      <w:keepLines/>
      <w:spacing w:lineRule="auto" w:line="240" w:before="40" w:after="0"/>
      <w:outlineLvl w:val="6"/>
    </w:pPr>
    <w:rPr>
      <w:rFonts w:eastAsia="" w:cs="" w:cstheme="majorBidi" w:eastAsiaTheme="majorEastAsia"/>
      <w:color w:val="595959" w:themeColor="text1" w:themeTint="a6"/>
      <w:kern w:val="2"/>
      <w:sz w:val="28"/>
      <w:lang w:eastAsia="en-US"/>
      <w14:ligatures w14:val="standardContextual"/>
    </w:rPr>
  </w:style>
  <w:style w:type="paragraph" w:styleId="8">
    <w:name w:val="Heading 8"/>
    <w:basedOn w:val="Normal"/>
    <w:next w:val="Normal"/>
    <w:link w:val="80"/>
    <w:uiPriority w:val="9"/>
    <w:semiHidden/>
    <w:unhideWhenUsed/>
    <w:qFormat/>
    <w:rsid w:val="003f7f88"/>
    <w:pPr>
      <w:keepNext w:val="true"/>
      <w:keepLines/>
      <w:spacing w:lineRule="auto" w:line="240"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  <w:kern w:val="2"/>
      <w:sz w:val="28"/>
      <w:lang w:eastAsia="en-US"/>
      <w14:ligatures w14:val="standardContextual"/>
    </w:rPr>
  </w:style>
  <w:style w:type="paragraph" w:styleId="9">
    <w:name w:val="Heading 9"/>
    <w:basedOn w:val="Normal"/>
    <w:next w:val="Normal"/>
    <w:link w:val="90"/>
    <w:uiPriority w:val="9"/>
    <w:semiHidden/>
    <w:unhideWhenUsed/>
    <w:qFormat/>
    <w:rsid w:val="003f7f88"/>
    <w:pPr>
      <w:keepNext w:val="true"/>
      <w:keepLines/>
      <w:spacing w:lineRule="auto" w:line="240" w:before="0" w:after="0"/>
      <w:outlineLvl w:val="8"/>
    </w:pPr>
    <w:rPr>
      <w:rFonts w:eastAsia="" w:cs="" w:cstheme="majorBidi" w:eastAsiaTheme="majorEastAsia"/>
      <w:color w:val="272727" w:themeColor="text1" w:themeTint="d8"/>
      <w:kern w:val="2"/>
      <w:sz w:val="28"/>
      <w:lang w:eastAsia="en-US"/>
      <w14:ligatures w14:val="standardContextual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3f7f8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link w:val="2"/>
    <w:uiPriority w:val="9"/>
    <w:semiHidden/>
    <w:qFormat/>
    <w:rsid w:val="003f7f88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3f7f88"/>
    <w:rPr>
      <w:rFonts w:eastAsia="" w:cs="" w:cstheme="majorBidi" w:eastAsiaTheme="majorEastAsia"/>
      <w:color w:val="2E74B5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3f7f88"/>
    <w:rPr>
      <w:rFonts w:eastAsia="" w:cs="" w:cstheme="majorBidi" w:eastAsiaTheme="majorEastAsia"/>
      <w:i/>
      <w:iCs/>
      <w:color w:val="2E74B5" w:themeColor="accent1" w:themeShade="bf"/>
      <w:sz w:val="28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3f7f88"/>
    <w:rPr>
      <w:rFonts w:eastAsia="" w:cs="" w:cstheme="majorBidi" w:eastAsiaTheme="majorEastAsia"/>
      <w:color w:val="2E74B5" w:themeColor="accent1" w:themeShade="bf"/>
      <w:sz w:val="28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3f7f88"/>
    <w:rPr>
      <w:rFonts w:eastAsia="" w:cs="" w:cstheme="majorBidi" w:eastAsiaTheme="majorEastAsia"/>
      <w:i/>
      <w:iCs/>
      <w:color w:val="595959" w:themeColor="text1" w:themeTint="a6"/>
      <w:sz w:val="28"/>
    </w:rPr>
  </w:style>
  <w:style w:type="character" w:styleId="71" w:customStyle="1">
    <w:name w:val="Заголовок 7 Знак"/>
    <w:basedOn w:val="DefaultParagraphFont"/>
    <w:link w:val="7"/>
    <w:uiPriority w:val="9"/>
    <w:semiHidden/>
    <w:qFormat/>
    <w:rsid w:val="003f7f88"/>
    <w:rPr>
      <w:rFonts w:eastAsia="" w:cs="" w:cstheme="majorBidi" w:eastAsiaTheme="majorEastAsia"/>
      <w:color w:val="595959" w:themeColor="text1" w:themeTint="a6"/>
      <w:sz w:val="28"/>
    </w:rPr>
  </w:style>
  <w:style w:type="character" w:styleId="81" w:customStyle="1">
    <w:name w:val="Заголовок 8 Знак"/>
    <w:basedOn w:val="DefaultParagraphFont"/>
    <w:link w:val="8"/>
    <w:uiPriority w:val="9"/>
    <w:semiHidden/>
    <w:qFormat/>
    <w:rsid w:val="003f7f88"/>
    <w:rPr>
      <w:rFonts w:eastAsia="" w:cs="" w:cstheme="majorBidi" w:eastAsiaTheme="majorEastAsia"/>
      <w:i/>
      <w:iCs/>
      <w:color w:val="272727" w:themeColor="text1" w:themeTint="d8"/>
      <w:sz w:val="28"/>
    </w:rPr>
  </w:style>
  <w:style w:type="character" w:styleId="91" w:customStyle="1">
    <w:name w:val="Заголовок 9 Знак"/>
    <w:basedOn w:val="DefaultParagraphFont"/>
    <w:link w:val="9"/>
    <w:uiPriority w:val="9"/>
    <w:semiHidden/>
    <w:qFormat/>
    <w:rsid w:val="003f7f88"/>
    <w:rPr>
      <w:rFonts w:eastAsia="" w:cs="" w:cstheme="majorBidi" w:eastAsiaTheme="majorEastAsia"/>
      <w:color w:val="272727" w:themeColor="text1" w:themeTint="d8"/>
      <w:sz w:val="28"/>
    </w:rPr>
  </w:style>
  <w:style w:type="character" w:styleId="Style5" w:customStyle="1">
    <w:name w:val="Заголовок Знак"/>
    <w:basedOn w:val="DefaultParagraphFont"/>
    <w:link w:val="a3"/>
    <w:uiPriority w:val="10"/>
    <w:qFormat/>
    <w:rsid w:val="003f7f88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link w:val="a5"/>
    <w:uiPriority w:val="11"/>
    <w:qFormat/>
    <w:rsid w:val="003f7f88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/>
    <w:rsid w:val="003f7f88"/>
    <w:rPr>
      <w:rFonts w:ascii="Times New Roman" w:hAnsi="Times New Roman"/>
      <w:i/>
      <w:iCs/>
      <w:color w:val="404040" w:themeColor="text1" w:themeTint="bf"/>
      <w:sz w:val="28"/>
    </w:rPr>
  </w:style>
  <w:style w:type="character" w:styleId="IntenseEmphasis">
    <w:name w:val="Intense Emphasis"/>
    <w:basedOn w:val="DefaultParagraphFont"/>
    <w:uiPriority w:val="21"/>
    <w:qFormat/>
    <w:rsid w:val="003f7f88"/>
    <w:rPr>
      <w:i/>
      <w:iCs/>
      <w:color w:val="2E74B5" w:themeColor="accent1" w:themeShade="bf"/>
    </w:rPr>
  </w:style>
  <w:style w:type="character" w:styleId="Style7" w:customStyle="1">
    <w:name w:val="Выделенная цитата Знак"/>
    <w:basedOn w:val="DefaultParagraphFont"/>
    <w:link w:val="a9"/>
    <w:uiPriority w:val="30"/>
    <w:qFormat/>
    <w:rsid w:val="003f7f8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3f7f88"/>
    <w:rPr>
      <w:b/>
      <w:bCs/>
      <w:smallCaps/>
      <w:color w:val="2E74B5" w:themeColor="accent1" w:themeShade="bf"/>
      <w:spacing w:val="5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ucida Sans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ucida Sans"/>
    </w:rPr>
  </w:style>
  <w:style w:type="paragraph" w:styleId="Style13">
    <w:name w:val="Title"/>
    <w:basedOn w:val="Normal"/>
    <w:next w:val="Normal"/>
    <w:link w:val="a4"/>
    <w:uiPriority w:val="10"/>
    <w:qFormat/>
    <w:rsid w:val="003f7f88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tyle14">
    <w:name w:val="Subtitle"/>
    <w:basedOn w:val="Normal"/>
    <w:next w:val="Normal"/>
    <w:link w:val="a6"/>
    <w:uiPriority w:val="11"/>
    <w:qFormat/>
    <w:rsid w:val="003f7f88"/>
    <w:pPr>
      <w:spacing w:lineRule="auto" w:line="240" w:before="0" w:after="160"/>
    </w:pPr>
    <w:rPr>
      <w:rFonts w:eastAsia="" w:cs="" w:cstheme="majorBidi" w:eastAsiaTheme="majorEastAsia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22"/>
    <w:uiPriority w:val="29"/>
    <w:qFormat/>
    <w:rsid w:val="003f7f88"/>
    <w:pPr>
      <w:spacing w:lineRule="auto" w:line="240" w:before="160" w:after="160"/>
      <w:jc w:val="center"/>
    </w:pPr>
    <w:rPr>
      <w:rFonts w:ascii="Times New Roman" w:hAnsi="Times New Roman" w:eastAsia="Calibri" w:eastAsiaTheme="minorHAnsi"/>
      <w:i/>
      <w:iCs/>
      <w:color w:val="404040" w:themeColor="text1" w:themeTint="bf"/>
      <w:kern w:val="2"/>
      <w:sz w:val="28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3f7f88"/>
    <w:pPr>
      <w:spacing w:lineRule="auto" w:line="240" w:before="0" w:after="160"/>
      <w:ind w:left="720" w:hanging="0"/>
      <w:contextualSpacing/>
    </w:pPr>
    <w:rPr>
      <w:rFonts w:ascii="Times New Roman" w:hAnsi="Times New Roman" w:eastAsia="Calibri" w:eastAsiaTheme="minorHAnsi"/>
      <w:kern w:val="2"/>
      <w:sz w:val="28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aa"/>
    <w:uiPriority w:val="30"/>
    <w:qFormat/>
    <w:rsid w:val="003f7f88"/>
    <w:pPr>
      <w:pBdr>
        <w:top w:val="single" w:sz="4" w:space="10" w:color="2E74B5"/>
        <w:bottom w:val="single" w:sz="4" w:space="10" w:color="2E74B5"/>
      </w:pBdr>
      <w:spacing w:lineRule="auto" w:line="240" w:before="360" w:after="360"/>
      <w:ind w:left="864" w:right="864" w:hanging="0"/>
      <w:jc w:val="center"/>
    </w:pPr>
    <w:rPr>
      <w:rFonts w:ascii="Times New Roman" w:hAnsi="Times New Roman" w:eastAsia="Calibri" w:eastAsiaTheme="minorHAnsi"/>
      <w:i/>
      <w:iCs/>
      <w:color w:val="2E74B5" w:themeColor="accent1" w:themeShade="bf"/>
      <w:kern w:val="2"/>
      <w:sz w:val="28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qFormat/>
    <w:rsid w:val="00041b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041bb3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LibreOffice/7.0.3.1$Windows_X86_64 LibreOffice_project/d7547858d014d4cf69878db179d326fc3483e082</Application>
  <Pages>4</Pages>
  <Words>1365</Words>
  <Characters>9238</Characters>
  <CharactersWithSpaces>11033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2026-02-03T15:35:00Z</dcterms:created>
  <dc:creator>user</dc:creator>
  <dc:description/>
  <dc:language>ru-RU</dc:language>
  <cp:lastModifiedBy/>
  <dcterms:modified xsi:type="dcterms:W3CDTF">2026-02-04T20:49:46Z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